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E9" w:rsidRPr="00384128" w:rsidRDefault="001C1EE9" w:rsidP="00384128">
      <w:p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  <w:sz w:val="28"/>
          <w:szCs w:val="28"/>
          <w:lang w:val="es-CL"/>
        </w:rPr>
      </w:pPr>
      <w:r w:rsidRPr="00384128">
        <w:rPr>
          <w:rFonts w:cs="Trebuchet MS"/>
          <w:bCs/>
          <w:kern w:val="24"/>
          <w:sz w:val="28"/>
          <w:szCs w:val="28"/>
          <w:lang w:val="es-CL"/>
        </w:rPr>
        <w:t>HOMEOSTASIS</w:t>
      </w: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 w:hanging="540"/>
        <w:rPr>
          <w:rFonts w:cs="Trebuchet MS"/>
          <w:bCs/>
          <w:kern w:val="24"/>
          <w:lang w:val="es-CL"/>
        </w:rPr>
      </w:pP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 w:hanging="540"/>
        <w:rPr>
          <w:rFonts w:cs="Trebuchet MS"/>
          <w:bCs/>
          <w:kern w:val="24"/>
          <w:lang w:val="es-CL"/>
        </w:rPr>
      </w:pPr>
    </w:p>
    <w:p w:rsidR="001C1EE9" w:rsidRPr="00384128" w:rsidRDefault="001C1EE9" w:rsidP="00EA62B7">
      <w:pPr>
        <w:autoSpaceDE w:val="0"/>
        <w:autoSpaceDN w:val="0"/>
        <w:adjustRightInd w:val="0"/>
        <w:spacing w:after="0" w:line="240" w:lineRule="auto"/>
        <w:ind w:firstLine="27"/>
        <w:rPr>
          <w:rFonts w:cs="Trebuchet MS"/>
          <w:kern w:val="24"/>
          <w:lang w:val="es-CL"/>
        </w:rPr>
      </w:pPr>
      <w:r w:rsidRPr="00384128">
        <w:rPr>
          <w:rFonts w:cs="Trebuchet MS"/>
          <w:bCs/>
          <w:kern w:val="24"/>
          <w:lang w:val="es-CL"/>
        </w:rPr>
        <w:t>Corresponde a una serie de mecanismos que ponen a nuestro or</w:t>
      </w:r>
      <w:r w:rsidR="00EA62B7">
        <w:rPr>
          <w:rFonts w:cs="Trebuchet MS"/>
          <w:bCs/>
          <w:kern w:val="24"/>
          <w:lang w:val="es-CL"/>
        </w:rPr>
        <w:t xml:space="preserve">ganismo  en equilibrio para una </w:t>
      </w:r>
      <w:r w:rsidRPr="00384128">
        <w:rPr>
          <w:rFonts w:cs="Trebuchet MS"/>
          <w:bCs/>
          <w:kern w:val="24"/>
          <w:lang w:val="es-CL"/>
        </w:rPr>
        <w:t>vida saludable</w:t>
      </w:r>
      <w:r w:rsidRPr="00384128">
        <w:rPr>
          <w:rFonts w:cs="Trebuchet MS"/>
          <w:kern w:val="24"/>
          <w:lang w:val="es-CL"/>
        </w:rPr>
        <w:t>,</w:t>
      </w: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</w:p>
    <w:p w:rsidR="00EA62B7" w:rsidRDefault="001C1EE9" w:rsidP="00EA62B7">
      <w:pPr>
        <w:autoSpaceDE w:val="0"/>
        <w:autoSpaceDN w:val="0"/>
        <w:adjustRightInd w:val="0"/>
        <w:spacing w:after="0" w:line="240" w:lineRule="auto"/>
        <w:ind w:firstLine="27"/>
        <w:rPr>
          <w:rFonts w:cs="Trebuchet MS"/>
          <w:kern w:val="24"/>
        </w:rPr>
      </w:pPr>
      <w:r w:rsidRPr="00384128">
        <w:rPr>
          <w:rFonts w:cs="Trebuchet MS"/>
          <w:bCs/>
          <w:kern w:val="24"/>
        </w:rPr>
        <w:t>Los seres vivos interactúan constantemente con el medio ambiente para mantener la vida. Las plantas toman del suelo sales minerales y agua, dióxido de carbono de la atmósfera para realizar la fotosíntesis y oxígeno cuando respiran.</w:t>
      </w:r>
      <w:r w:rsidR="00EA62B7">
        <w:rPr>
          <w:rFonts w:cs="Trebuchet MS"/>
          <w:kern w:val="24"/>
        </w:rPr>
        <w:t xml:space="preserve"> </w:t>
      </w:r>
    </w:p>
    <w:p w:rsidR="001C1EE9" w:rsidRDefault="001C1EE9" w:rsidP="00EA62B7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</w:rPr>
      </w:pPr>
      <w:r w:rsidRPr="00384128">
        <w:rPr>
          <w:rFonts w:cs="Trebuchet MS"/>
          <w:bCs/>
          <w:kern w:val="24"/>
        </w:rPr>
        <w:t>Los animales buscan  alimento y  agua de los cuales absorben los nutrientes esenciales para sobrevivir. También interactúan liberando los desechos.</w:t>
      </w:r>
      <w:r w:rsidRPr="00384128">
        <w:rPr>
          <w:rFonts w:cs="Trebuchet MS"/>
          <w:kern w:val="24"/>
        </w:rPr>
        <w:t xml:space="preserve"> </w:t>
      </w:r>
    </w:p>
    <w:p w:rsidR="00EA62B7" w:rsidRPr="00384128" w:rsidRDefault="00EA62B7" w:rsidP="00EA62B7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</w:rPr>
      </w:pPr>
    </w:p>
    <w:p w:rsidR="00384128" w:rsidRPr="00384128" w:rsidRDefault="00EA62B7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  <w:r w:rsidRPr="00EA62B7">
        <w:rPr>
          <w:rFonts w:cs="Trebuchet MS"/>
          <w:bCs/>
          <w:kern w:val="24"/>
        </w:rPr>
        <w:drawing>
          <wp:inline distT="0" distB="0" distL="0" distR="0">
            <wp:extent cx="5612130" cy="4648835"/>
            <wp:effectExtent l="19050" t="0" r="7620" b="0"/>
            <wp:docPr id="1" name="Imagen 1" descr="homeostas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homeostasis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4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</w:p>
    <w:p w:rsidR="001C1EE9" w:rsidRPr="00384128" w:rsidRDefault="001C1EE9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En un ambiente constantemente cambiante, los organismos tienden a conservar cierta homogeneidad en sus condiciones internas, es decir, tratan de evitar lo más posible, variar de acuerdo a los cambios externos. Esto por ejemplo pasa  con los mamíferos grupo al cual pertenecen los seres humanos.</w:t>
      </w: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</w:p>
    <w:p w:rsidR="001C1EE9" w:rsidRPr="00384128" w:rsidRDefault="001C1EE9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  <w:r w:rsidRPr="00384128">
        <w:rPr>
          <w:rFonts w:cs="Trebuchet MS"/>
          <w:bCs/>
          <w:kern w:val="24"/>
        </w:rPr>
        <w:lastRenderedPageBreak/>
        <w:t xml:space="preserve">  Para mantener un medio interno relativamente constante, los organismos disponen de diferentes estructuras y procesos (mayores cuando los organismos son más complejos). Estos mecanismos se conocen genéricamente como </w:t>
      </w:r>
      <w:r w:rsidRPr="00384128">
        <w:rPr>
          <w:rFonts w:cs="Trebuchet MS"/>
          <w:bCs/>
          <w:i/>
          <w:iCs/>
          <w:kern w:val="24"/>
        </w:rPr>
        <w:t>PROCESOS HOMEOSTÁTICOS (HOMEOSTASIS)</w:t>
      </w:r>
      <w:r w:rsidRPr="00384128">
        <w:rPr>
          <w:rFonts w:cs="Trebuchet MS"/>
          <w:bCs/>
          <w:kern w:val="24"/>
        </w:rPr>
        <w:t xml:space="preserve"> y son los que permiten al organismo mantener sus condiciones internas dentro de un rango tolerable.</w:t>
      </w:r>
      <w:r w:rsidRPr="00384128">
        <w:rPr>
          <w:rFonts w:cs="Trebuchet MS"/>
          <w:kern w:val="24"/>
        </w:rPr>
        <w:t xml:space="preserve"> </w:t>
      </w:r>
    </w:p>
    <w:p w:rsid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</w:p>
    <w:p w:rsidR="00197BDC" w:rsidRPr="00384128" w:rsidRDefault="00197BDC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  <w:r w:rsidRPr="00197BDC">
        <w:rPr>
          <w:rFonts w:cs="Trebuchet MS"/>
          <w:bCs/>
          <w:kern w:val="24"/>
        </w:rPr>
        <w:drawing>
          <wp:inline distT="0" distB="0" distL="0" distR="0">
            <wp:extent cx="5612130" cy="5459095"/>
            <wp:effectExtent l="1905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Marcador de contenido 3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5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E9" w:rsidRPr="00384128" w:rsidRDefault="001C1EE9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  <w:r w:rsidRPr="00384128">
        <w:rPr>
          <w:rFonts w:cs="Trebuchet MS"/>
          <w:bCs/>
          <w:kern w:val="24"/>
        </w:rPr>
        <w:t xml:space="preserve">Para poder lograr estos procesos homeostáticos, los organismos gastan una enorme </w:t>
      </w:r>
      <w:proofErr w:type="gramStart"/>
      <w:r w:rsidRPr="00384128">
        <w:rPr>
          <w:rFonts w:cs="Trebuchet MS"/>
          <w:bCs/>
          <w:kern w:val="24"/>
        </w:rPr>
        <w:t>cantidad</w:t>
      </w:r>
      <w:proofErr w:type="gramEnd"/>
      <w:r w:rsidRPr="00384128">
        <w:rPr>
          <w:rFonts w:cs="Trebuchet MS"/>
          <w:bCs/>
          <w:kern w:val="24"/>
        </w:rPr>
        <w:t xml:space="preserve"> de energía, la cual obtienen a partir de los alimentos que ingieren y regulan mediante mecanismos entre los que se encuentran la liberación de desechos.</w:t>
      </w:r>
      <w:r w:rsidRPr="00384128">
        <w:rPr>
          <w:rFonts w:cs="Trebuchet MS"/>
          <w:kern w:val="24"/>
        </w:rPr>
        <w:t xml:space="preserve"> </w:t>
      </w: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</w:p>
    <w:p w:rsidR="001C1EE9" w:rsidRPr="00384128" w:rsidRDefault="001C1EE9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  <w:r w:rsidRPr="00384128">
        <w:rPr>
          <w:rFonts w:cs="Trebuchet MS"/>
          <w:bCs/>
          <w:kern w:val="24"/>
        </w:rPr>
        <w:t xml:space="preserve">La regulación de funciones que es capaz de llevar a cabo el organismo consta de una serie de mecanismos precisos e ingeniosos que permiten al organismo registrar o ‘darse cuenta’ de las variaciones e iniciar procesos que permitan controlarlas hasta llevarlas a un rango tolerable, que también debe ser registrado para que el organismo pare las funciones de regulación. </w:t>
      </w: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</w:p>
    <w:p w:rsidR="001C1EE9" w:rsidRDefault="001C1EE9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  <w:sz w:val="24"/>
          <w:szCs w:val="24"/>
          <w:u w:val="single"/>
        </w:rPr>
      </w:pPr>
      <w:r w:rsidRPr="00384128">
        <w:rPr>
          <w:rFonts w:cs="Trebuchet MS"/>
          <w:bCs/>
          <w:kern w:val="24"/>
          <w:sz w:val="24"/>
          <w:szCs w:val="24"/>
          <w:u w:val="single"/>
        </w:rPr>
        <w:t>Regulación de la Temperatura</w:t>
      </w:r>
    </w:p>
    <w:p w:rsidR="00197BDC" w:rsidRDefault="00197BDC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  <w:sz w:val="24"/>
          <w:szCs w:val="24"/>
          <w:u w:val="single"/>
        </w:rPr>
      </w:pPr>
    </w:p>
    <w:p w:rsidR="00197BDC" w:rsidRPr="00384128" w:rsidRDefault="00197BDC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  <w:sz w:val="24"/>
          <w:szCs w:val="24"/>
          <w:u w:val="single"/>
        </w:rPr>
      </w:pPr>
      <w:r w:rsidRPr="00197BDC">
        <w:rPr>
          <w:rFonts w:cs="Trebuchet MS"/>
          <w:bCs/>
          <w:kern w:val="24"/>
          <w:sz w:val="24"/>
          <w:szCs w:val="24"/>
          <w:u w:val="single"/>
        </w:rPr>
        <w:drawing>
          <wp:inline distT="0" distB="0" distL="0" distR="0">
            <wp:extent cx="5256213" cy="4967287"/>
            <wp:effectExtent l="19050" t="0" r="1587" b="0"/>
            <wp:docPr id="2" name="Imagen 2" descr="homeostasi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 descr="homeostasis3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13" cy="496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28" w:rsidRDefault="00384128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</w:p>
    <w:p w:rsidR="00384128" w:rsidRDefault="001C1EE9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Los procesos homeostáticos involucran mecanismos de realimentación positiva que estimula la reacción del organismo para adecuarse y la realimentación negativa inhibe esos mecanismos. La primera aleja al organismo del umbral y la negativa lo acerca.</w:t>
      </w:r>
      <w:r w:rsidRPr="00384128">
        <w:rPr>
          <w:rFonts w:cs="Trebuchet MS"/>
          <w:kern w:val="24"/>
        </w:rPr>
        <w:t xml:space="preserve"> </w:t>
      </w:r>
      <w:r w:rsidRPr="00384128">
        <w:rPr>
          <w:rFonts w:cs="Trebuchet MS"/>
          <w:kern w:val="24"/>
        </w:rPr>
        <w:br/>
      </w:r>
    </w:p>
    <w:p w:rsidR="001C1EE9" w:rsidRDefault="001C1EE9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  <w:r w:rsidRPr="00384128">
        <w:rPr>
          <w:rFonts w:cs="Trebuchet MS"/>
          <w:bCs/>
          <w:kern w:val="24"/>
        </w:rPr>
        <w:t>Si las variaciones externas son extremas, el organismo trata de mantener constantes las condiciones internas, sin embargo, sus esfuerzos pueden ser vanos y morir por deshidratación o por hipotermia.</w:t>
      </w:r>
      <w:r w:rsidRPr="00384128">
        <w:rPr>
          <w:rFonts w:cs="Trebuchet MS"/>
          <w:kern w:val="24"/>
        </w:rPr>
        <w:t xml:space="preserve"> </w:t>
      </w:r>
    </w:p>
    <w:p w:rsidR="0052583B" w:rsidRDefault="0052583B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</w:p>
    <w:p w:rsidR="0052583B" w:rsidRDefault="0052583B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</w:p>
    <w:p w:rsidR="0052583B" w:rsidRDefault="0052583B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</w:p>
    <w:p w:rsidR="0052583B" w:rsidRDefault="0052583B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</w:p>
    <w:p w:rsidR="0052583B" w:rsidRDefault="0052583B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</w:p>
    <w:p w:rsidR="0052583B" w:rsidRPr="00384128" w:rsidRDefault="0052583B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kern w:val="24"/>
        </w:rPr>
      </w:pPr>
    </w:p>
    <w:p w:rsidR="001C1EE9" w:rsidRPr="00384128" w:rsidRDefault="001C1EE9" w:rsidP="00384128">
      <w:pPr>
        <w:autoSpaceDE w:val="0"/>
        <w:autoSpaceDN w:val="0"/>
        <w:adjustRightInd w:val="0"/>
        <w:spacing w:after="0" w:line="240" w:lineRule="auto"/>
        <w:ind w:left="540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lastRenderedPageBreak/>
        <w:br/>
      </w:r>
    </w:p>
    <w:p w:rsidR="001C1EE9" w:rsidRDefault="001C1EE9" w:rsidP="00384128">
      <w:pPr>
        <w:autoSpaceDE w:val="0"/>
        <w:autoSpaceDN w:val="0"/>
        <w:adjustRightInd w:val="0"/>
        <w:spacing w:after="0" w:line="240" w:lineRule="auto"/>
        <w:ind w:left="540" w:hanging="540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Los organismos vivos enfrentan cuatro problemas  de regulación importante:</w:t>
      </w:r>
    </w:p>
    <w:p w:rsidR="00384128" w:rsidRPr="00384128" w:rsidRDefault="00384128" w:rsidP="00384128">
      <w:pPr>
        <w:autoSpaceDE w:val="0"/>
        <w:autoSpaceDN w:val="0"/>
        <w:adjustRightInd w:val="0"/>
        <w:spacing w:after="0" w:line="240" w:lineRule="auto"/>
        <w:ind w:left="540" w:hanging="540"/>
        <w:rPr>
          <w:rFonts w:cs="Trebuchet MS"/>
          <w:bCs/>
          <w:kern w:val="24"/>
        </w:rPr>
      </w:pPr>
    </w:p>
    <w:p w:rsidR="001C1EE9" w:rsidRPr="00384128" w:rsidRDefault="001C1EE9" w:rsidP="0038412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La Tº Corporal</w:t>
      </w:r>
    </w:p>
    <w:p w:rsidR="001C1EE9" w:rsidRPr="00384128" w:rsidRDefault="001C1EE9" w:rsidP="0038412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La concentración de glucosa sanguínea</w:t>
      </w:r>
    </w:p>
    <w:p w:rsidR="001C1EE9" w:rsidRPr="00384128" w:rsidRDefault="001C1EE9" w:rsidP="0038412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La cantidad de agua e iones.</w:t>
      </w:r>
    </w:p>
    <w:p w:rsidR="001C1EE9" w:rsidRPr="00384128" w:rsidRDefault="001C1EE9" w:rsidP="0038412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La conservación del pH</w:t>
      </w:r>
    </w:p>
    <w:p w:rsidR="001C1EE9" w:rsidRPr="00384128" w:rsidRDefault="001C1EE9" w:rsidP="0038412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Homeostasis: Sistemas de Control</w:t>
      </w:r>
    </w:p>
    <w:p w:rsidR="001C1EE9" w:rsidRPr="00384128" w:rsidRDefault="001C1EE9" w:rsidP="0038412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Retroalimentación (-): La respuesta final es contraria a la inicial</w:t>
      </w:r>
    </w:p>
    <w:p w:rsidR="001C1EE9" w:rsidRPr="00384128" w:rsidRDefault="001C1EE9" w:rsidP="0038412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>Retroalimentación (+): La respuesta final es igual a la inicial</w:t>
      </w:r>
    </w:p>
    <w:p w:rsidR="001C1EE9" w:rsidRPr="00384128" w:rsidRDefault="001C1EE9" w:rsidP="0038412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rebuchet MS"/>
          <w:bCs/>
          <w:kern w:val="24"/>
        </w:rPr>
      </w:pPr>
      <w:r w:rsidRPr="00384128">
        <w:rPr>
          <w:rFonts w:cs="Trebuchet MS"/>
          <w:bCs/>
          <w:kern w:val="24"/>
        </w:rPr>
        <w:t xml:space="preserve">Retroalimentación adelantada o </w:t>
      </w:r>
      <w:proofErr w:type="spellStart"/>
      <w:r w:rsidRPr="00384128">
        <w:rPr>
          <w:rFonts w:cs="Trebuchet MS"/>
          <w:bCs/>
          <w:kern w:val="24"/>
        </w:rPr>
        <w:t>feedfoward</w:t>
      </w:r>
      <w:proofErr w:type="spellEnd"/>
      <w:r w:rsidRPr="00384128">
        <w:rPr>
          <w:rFonts w:cs="Trebuchet MS"/>
          <w:bCs/>
          <w:kern w:val="24"/>
        </w:rPr>
        <w:t>: Respuesta rápida a un estímulo específico.</w:t>
      </w:r>
    </w:p>
    <w:p w:rsidR="001C1EE9" w:rsidRPr="00384128" w:rsidRDefault="001C1EE9" w:rsidP="00384128">
      <w:pPr>
        <w:autoSpaceDE w:val="0"/>
        <w:autoSpaceDN w:val="0"/>
        <w:adjustRightInd w:val="0"/>
        <w:spacing w:after="0" w:line="240" w:lineRule="auto"/>
        <w:ind w:left="540" w:hanging="540"/>
        <w:rPr>
          <w:rFonts w:cs="Trebuchet MS"/>
          <w:kern w:val="24"/>
        </w:rPr>
      </w:pPr>
    </w:p>
    <w:p w:rsidR="00A558CF" w:rsidRPr="00384128" w:rsidRDefault="00A558CF" w:rsidP="00384128"/>
    <w:sectPr w:rsidR="00A558CF" w:rsidRPr="00384128" w:rsidSect="004128C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6853B2"/>
    <w:lvl w:ilvl="0">
      <w:numFmt w:val="bullet"/>
      <w:lvlText w:val="*"/>
      <w:lvlJc w:val="left"/>
    </w:lvl>
  </w:abstractNum>
  <w:abstractNum w:abstractNumId="1">
    <w:nsid w:val="193B262D"/>
    <w:multiLevelType w:val="hybridMultilevel"/>
    <w:tmpl w:val="AAAC3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96"/>
        </w:rPr>
      </w:lvl>
    </w:lvlOverride>
  </w:num>
  <w:num w:numId="2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3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58"/>
        </w:rPr>
      </w:lvl>
    </w:lvlOverride>
  </w:num>
  <w:num w:numId="4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5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61"/>
        </w:rPr>
      </w:lvl>
    </w:lvlOverride>
  </w:num>
  <w:num w:numId="7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64"/>
        </w:rPr>
      </w:lvl>
    </w:lvlOverride>
  </w:num>
  <w:num w:numId="8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1EE9"/>
    <w:rsid w:val="00197BDC"/>
    <w:rsid w:val="001C1EE9"/>
    <w:rsid w:val="00384128"/>
    <w:rsid w:val="0052583B"/>
    <w:rsid w:val="00A558CF"/>
    <w:rsid w:val="00EA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416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5</cp:revision>
  <dcterms:created xsi:type="dcterms:W3CDTF">2017-03-16T13:12:00Z</dcterms:created>
  <dcterms:modified xsi:type="dcterms:W3CDTF">2017-03-16T19:44:00Z</dcterms:modified>
</cp:coreProperties>
</file>